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C6BF" w14:textId="095C65A9" w:rsidR="006F5130" w:rsidRDefault="006F5130" w:rsidP="00444D75">
      <w:r>
        <w:rPr>
          <w:noProof/>
        </w:rPr>
        <w:drawing>
          <wp:anchor distT="0" distB="0" distL="114300" distR="114300" simplePos="0" relativeHeight="251658240" behindDoc="0" locked="0" layoutInCell="1" allowOverlap="1" wp14:anchorId="0E32DDF6" wp14:editId="1F94753A">
            <wp:simplePos x="0" y="0"/>
            <wp:positionH relativeFrom="column">
              <wp:posOffset>-401595</wp:posOffset>
            </wp:positionH>
            <wp:positionV relativeFrom="paragraph">
              <wp:posOffset>-466870</wp:posOffset>
            </wp:positionV>
            <wp:extent cx="2546350" cy="985520"/>
            <wp:effectExtent l="0" t="0" r="635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60ED9" w14:textId="1CB4B528" w:rsidR="006F5130" w:rsidRDefault="006F5130" w:rsidP="00444D75"/>
    <w:p w14:paraId="302B5BD3" w14:textId="48D39E37" w:rsidR="006F5130" w:rsidRDefault="006F5130" w:rsidP="00444D75"/>
    <w:p w14:paraId="4E1435A7" w14:textId="0A0D0AA3" w:rsidR="006F5130" w:rsidRDefault="006F5130" w:rsidP="00444D75"/>
    <w:p w14:paraId="594F9ED9" w14:textId="7D74AF58" w:rsidR="006F5130" w:rsidRDefault="006F5130" w:rsidP="00444D75"/>
    <w:p w14:paraId="7BB407AB" w14:textId="5F154B16" w:rsidR="00444D75" w:rsidRDefault="00447CD7" w:rsidP="00444D75">
      <w:pPr>
        <w:rPr>
          <w:b/>
          <w:bCs/>
        </w:rPr>
      </w:pPr>
      <w:r w:rsidRPr="006F5130">
        <w:rPr>
          <w:b/>
          <w:bCs/>
        </w:rPr>
        <w:t>16</w:t>
      </w:r>
      <w:r w:rsidR="006F5130" w:rsidRPr="006F5130">
        <w:rPr>
          <w:b/>
          <w:bCs/>
        </w:rPr>
        <w:t>-</w:t>
      </w:r>
      <w:r w:rsidRPr="006F5130">
        <w:rPr>
          <w:b/>
          <w:bCs/>
        </w:rPr>
        <w:t xml:space="preserve">19 </w:t>
      </w:r>
      <w:r w:rsidR="006F5130" w:rsidRPr="006F5130">
        <w:rPr>
          <w:b/>
          <w:bCs/>
        </w:rPr>
        <w:t>T</w:t>
      </w:r>
      <w:r w:rsidRPr="006F5130">
        <w:rPr>
          <w:b/>
          <w:bCs/>
        </w:rPr>
        <w:t xml:space="preserve">uition </w:t>
      </w:r>
      <w:r w:rsidR="006F5130" w:rsidRPr="006F5130">
        <w:rPr>
          <w:b/>
          <w:bCs/>
        </w:rPr>
        <w:t>F</w:t>
      </w:r>
      <w:r w:rsidRPr="006F5130">
        <w:rPr>
          <w:b/>
          <w:bCs/>
        </w:rPr>
        <w:t>und</w:t>
      </w:r>
    </w:p>
    <w:p w14:paraId="233EEE3D" w14:textId="77777777" w:rsidR="004F1035" w:rsidRDefault="004F1035" w:rsidP="00444D75">
      <w:pPr>
        <w:rPr>
          <w:b/>
          <w:bCs/>
        </w:rPr>
      </w:pPr>
    </w:p>
    <w:p w14:paraId="6923830B" w14:textId="682280BE" w:rsidR="004F1035" w:rsidRPr="00B11568" w:rsidRDefault="004F1035" w:rsidP="49CAB5F2">
      <w:pPr>
        <w:textAlignment w:val="baseline"/>
        <w:rPr>
          <w:rFonts w:cs="Arial"/>
          <w:color w:val="0B0C0C"/>
          <w:shd w:val="clear" w:color="auto" w:fill="FFFFFF"/>
        </w:rPr>
      </w:pPr>
      <w:r w:rsidRPr="49CAB5F2">
        <w:rPr>
          <w:rFonts w:cs="Arial"/>
          <w:color w:val="0B0C0C"/>
          <w:shd w:val="clear" w:color="auto" w:fill="FFFFFF"/>
        </w:rPr>
        <w:t xml:space="preserve">The 16 to 19 </w:t>
      </w:r>
      <w:r w:rsidR="45E51375" w:rsidRPr="49CAB5F2">
        <w:rPr>
          <w:rFonts w:cs="Arial"/>
          <w:color w:val="0B0C0C"/>
          <w:shd w:val="clear" w:color="auto" w:fill="FFFFFF"/>
        </w:rPr>
        <w:t>T</w:t>
      </w:r>
      <w:r w:rsidRPr="49CAB5F2">
        <w:rPr>
          <w:rFonts w:cs="Arial"/>
          <w:color w:val="0B0C0C"/>
          <w:shd w:val="clear" w:color="auto" w:fill="FFFFFF"/>
        </w:rPr>
        <w:t xml:space="preserve">uition </w:t>
      </w:r>
      <w:r w:rsidR="50BE7675" w:rsidRPr="49CAB5F2">
        <w:rPr>
          <w:rFonts w:cs="Arial"/>
          <w:color w:val="0B0C0C"/>
          <w:shd w:val="clear" w:color="auto" w:fill="FFFFFF"/>
        </w:rPr>
        <w:t>F</w:t>
      </w:r>
      <w:r w:rsidRPr="49CAB5F2">
        <w:rPr>
          <w:rFonts w:cs="Arial"/>
          <w:color w:val="0B0C0C"/>
          <w:shd w:val="clear" w:color="auto" w:fill="FFFFFF"/>
        </w:rPr>
        <w:t xml:space="preserve">und is </w:t>
      </w:r>
      <w:r w:rsidR="000F718A" w:rsidRPr="49CAB5F2">
        <w:rPr>
          <w:rFonts w:cs="Arial"/>
          <w:color w:val="0B0C0C"/>
          <w:shd w:val="clear" w:color="auto" w:fill="FFFFFF"/>
        </w:rPr>
        <w:t xml:space="preserve">provided by </w:t>
      </w:r>
      <w:r w:rsidRPr="49CAB5F2">
        <w:rPr>
          <w:rFonts w:cs="Arial"/>
          <w:color w:val="0B0C0C"/>
          <w:shd w:val="clear" w:color="auto" w:fill="FFFFFF"/>
        </w:rPr>
        <w:t>the Education and Skills Funding Agency (ESFA) to mitigate the disruption to learning due to COVID-19</w:t>
      </w:r>
      <w:r w:rsidR="00B63D5C" w:rsidRPr="49CAB5F2">
        <w:rPr>
          <w:rFonts w:cs="Arial"/>
          <w:color w:val="0B0C0C"/>
          <w:shd w:val="clear" w:color="auto" w:fill="FFFFFF"/>
        </w:rPr>
        <w:t>.</w:t>
      </w:r>
    </w:p>
    <w:p w14:paraId="5F8A7631" w14:textId="77777777" w:rsidR="004F1035" w:rsidRPr="00B11568" w:rsidRDefault="004F1035" w:rsidP="004F1035">
      <w:pPr>
        <w:textAlignment w:val="baseline"/>
        <w:rPr>
          <w:rFonts w:eastAsia="Times New Roman" w:cs="Arial"/>
          <w:color w:val="0B0C0C"/>
          <w:szCs w:val="24"/>
          <w:bdr w:val="none" w:sz="0" w:space="0" w:color="auto" w:frame="1"/>
          <w:lang w:eastAsia="en-GB"/>
        </w:rPr>
      </w:pPr>
    </w:p>
    <w:p w14:paraId="3EA8C58E" w14:textId="039E4BA9" w:rsidR="004F1035" w:rsidRPr="004F1035" w:rsidRDefault="74D307A1" w:rsidP="42FE1933">
      <w:pPr>
        <w:textAlignment w:val="baseline"/>
        <w:rPr>
          <w:rFonts w:eastAsia="Times New Roman" w:cs="Arial"/>
          <w:color w:val="000000"/>
          <w:lang w:eastAsia="en-GB"/>
        </w:rPr>
      </w:pPr>
      <w:r w:rsidRPr="42FE1933">
        <w:rPr>
          <w:rFonts w:eastAsia="Times New Roman" w:cs="Arial"/>
          <w:color w:val="0B0C0C"/>
          <w:bdr w:val="none" w:sz="0" w:space="0" w:color="auto" w:frame="1"/>
          <w:lang w:eastAsia="en-GB"/>
        </w:rPr>
        <w:t>Student</w:t>
      </w:r>
      <w:r w:rsidR="0EC6F730" w:rsidRPr="42FE1933">
        <w:rPr>
          <w:rFonts w:eastAsia="Times New Roman" w:cs="Arial"/>
          <w:color w:val="0B0C0C"/>
          <w:bdr w:val="none" w:sz="0" w:space="0" w:color="auto" w:frame="1"/>
          <w:lang w:eastAsia="en-GB"/>
        </w:rPr>
        <w:t>s</w:t>
      </w:r>
      <w:r w:rsidRPr="42FE1933">
        <w:rPr>
          <w:rFonts w:eastAsia="Times New Roman" w:cs="Arial"/>
          <w:color w:val="0B0C0C"/>
          <w:bdr w:val="none" w:sz="0" w:space="0" w:color="auto" w:frame="1"/>
          <w:lang w:eastAsia="en-GB"/>
        </w:rPr>
        <w:t xml:space="preserve"> funded by Education and Skills Funding Agency (ESFA) are eligible to apply, further criteria include</w:t>
      </w:r>
      <w:r w:rsidR="004F1035" w:rsidRPr="42FE1933">
        <w:rPr>
          <w:rFonts w:eastAsia="Times New Roman" w:cs="Arial"/>
          <w:color w:val="0B0C0C"/>
          <w:bdr w:val="none" w:sz="0" w:space="0" w:color="auto" w:frame="1"/>
          <w:lang w:eastAsia="en-GB"/>
        </w:rPr>
        <w:t>:</w:t>
      </w:r>
      <w:r w:rsidR="004F1035" w:rsidRPr="004F1035">
        <w:rPr>
          <w:rFonts w:eastAsia="Times New Roman" w:cs="Arial"/>
          <w:color w:val="000000"/>
          <w:szCs w:val="24"/>
          <w:bdr w:val="none" w:sz="0" w:space="0" w:color="auto" w:frame="1"/>
          <w:lang w:eastAsia="en-GB"/>
        </w:rPr>
        <w:br/>
      </w:r>
    </w:p>
    <w:p w14:paraId="4B63138A" w14:textId="0EB1F362" w:rsidR="004F1035" w:rsidRPr="00B11568" w:rsidRDefault="004F1035" w:rsidP="49CAB5F2">
      <w:pPr>
        <w:pStyle w:val="ListParagraph"/>
        <w:numPr>
          <w:ilvl w:val="0"/>
          <w:numId w:val="17"/>
        </w:numPr>
        <w:textAlignment w:val="baseline"/>
        <w:rPr>
          <w:rFonts w:eastAsia="Times New Roman" w:cs="Arial"/>
          <w:color w:val="000000"/>
          <w:lang w:eastAsia="en-GB"/>
        </w:rPr>
      </w:pPr>
      <w:r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students who have not achieved a grade 6 in GCSE English and/or GCSE maths at age 16 and would need catch-up support, </w:t>
      </w:r>
      <w:r w:rsidRPr="49CAB5F2">
        <w:rPr>
          <w:rFonts w:cs="Arial"/>
          <w:color w:val="0B0C0C"/>
          <w:shd w:val="clear" w:color="auto" w:fill="FFFFFF"/>
        </w:rPr>
        <w:t xml:space="preserve">priority will be given to students who have not achieved a grade 4 in GCSE maths and/or English in the first </w:t>
      </w:r>
      <w:r w:rsidR="002C605F" w:rsidRPr="49CAB5F2">
        <w:rPr>
          <w:rFonts w:cs="Arial"/>
          <w:color w:val="0B0C0C"/>
          <w:shd w:val="clear" w:color="auto" w:fill="FFFFFF"/>
        </w:rPr>
        <w:t>instance</w:t>
      </w:r>
    </w:p>
    <w:p w14:paraId="75DBB9DD" w14:textId="5BD2C1D4" w:rsidR="004F1035" w:rsidRPr="00B11568" w:rsidRDefault="004F1035" w:rsidP="49CAB5F2">
      <w:pPr>
        <w:pStyle w:val="ListParagraph"/>
        <w:numPr>
          <w:ilvl w:val="0"/>
          <w:numId w:val="17"/>
        </w:numPr>
        <w:textAlignment w:val="baseline"/>
        <w:rPr>
          <w:rFonts w:eastAsia="Times New Roman" w:cs="Arial"/>
          <w:color w:val="000000"/>
          <w:lang w:eastAsia="en-GB"/>
        </w:rPr>
      </w:pPr>
      <w:r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students from the 27% most economically deprived areas of the country (based on the index of multiple deprivation) and would need catch-up </w:t>
      </w:r>
      <w:r w:rsidR="002C605F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support</w:t>
      </w:r>
    </w:p>
    <w:p w14:paraId="1A933DFD" w14:textId="2142E8DB" w:rsidR="004F1035" w:rsidRPr="00B11568" w:rsidRDefault="004F1035" w:rsidP="0011325E">
      <w:pPr>
        <w:pStyle w:val="ListParagraph"/>
        <w:numPr>
          <w:ilvl w:val="0"/>
          <w:numId w:val="17"/>
        </w:numPr>
        <w:textAlignment w:val="baseline"/>
        <w:rPr>
          <w:rFonts w:eastAsia="Times New Roman" w:cs="Arial"/>
          <w:color w:val="000000"/>
          <w:szCs w:val="24"/>
          <w:lang w:eastAsia="en-GB"/>
        </w:rPr>
      </w:pPr>
      <w:r w:rsidRPr="00B11568">
        <w:rPr>
          <w:rFonts w:eastAsia="Times New Roman" w:cs="Arial"/>
          <w:color w:val="000000"/>
          <w:szCs w:val="24"/>
          <w:bdr w:val="none" w:sz="0" w:space="0" w:color="auto" w:frame="1"/>
          <w:lang w:eastAsia="en-GB"/>
        </w:rPr>
        <w:t xml:space="preserve">students who are economically disadvantaged who meet the 16 to 19 Bursary Fund eligibility criteria and would need catch-up support to reach their full potential will be eligible, even where their prior attainment is </w:t>
      </w:r>
      <w:r w:rsidR="002C605F" w:rsidRPr="00B11568">
        <w:rPr>
          <w:rFonts w:eastAsia="Times New Roman" w:cs="Arial"/>
          <w:color w:val="000000"/>
          <w:szCs w:val="24"/>
          <w:bdr w:val="none" w:sz="0" w:space="0" w:color="auto" w:frame="1"/>
          <w:lang w:eastAsia="en-GB"/>
        </w:rPr>
        <w:t>high.</w:t>
      </w:r>
    </w:p>
    <w:p w14:paraId="06C21799" w14:textId="77777777" w:rsidR="007713AB" w:rsidRDefault="007713AB" w:rsidP="00BD0EE8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  <w:lang w:eastAsia="en-GB"/>
        </w:rPr>
      </w:pPr>
    </w:p>
    <w:p w14:paraId="1DBDD333" w14:textId="6882F2DC" w:rsidR="004F1035" w:rsidRPr="00BD0EE8" w:rsidRDefault="007713AB" w:rsidP="49CAB5F2">
      <w:pPr>
        <w:textAlignment w:val="baseline"/>
        <w:rPr>
          <w:rFonts w:eastAsia="Times New Roman" w:cs="Arial"/>
          <w:color w:val="000000"/>
          <w:lang w:eastAsia="en-GB"/>
        </w:rPr>
      </w:pPr>
      <w:r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S</w:t>
      </w:r>
      <w:r w:rsidR="004F1035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tudents aged 19 to 24 who have an </w:t>
      </w:r>
      <w:r w:rsidR="725EFEA8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E</w:t>
      </w:r>
      <w:r w:rsidR="004F1035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ducation, </w:t>
      </w:r>
      <w:r w:rsidR="74AAFB37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H</w:t>
      </w:r>
      <w:r w:rsidR="004F1035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ealth and </w:t>
      </w:r>
      <w:r w:rsidR="7DC50003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C</w:t>
      </w:r>
      <w:r w:rsidR="004F1035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are (EHC) </w:t>
      </w:r>
      <w:r w:rsidR="4284C703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P</w:t>
      </w:r>
      <w:r w:rsidR="004F1035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lan are also eligible for support, subject to meeting the eligibility for the </w:t>
      </w:r>
      <w:r w:rsidR="002C605F" w:rsidRPr="49CAB5F2">
        <w:rPr>
          <w:rFonts w:eastAsia="Times New Roman" w:cs="Arial"/>
          <w:color w:val="000000"/>
          <w:bdr w:val="none" w:sz="0" w:space="0" w:color="auto" w:frame="1"/>
          <w:lang w:eastAsia="en-GB"/>
        </w:rPr>
        <w:t>fund.</w:t>
      </w:r>
    </w:p>
    <w:p w14:paraId="64A451CE" w14:textId="77777777" w:rsidR="004F1035" w:rsidRPr="00B11568" w:rsidRDefault="004F1035" w:rsidP="00444D75">
      <w:pPr>
        <w:rPr>
          <w:rFonts w:cs="Arial"/>
          <w:b/>
          <w:bCs/>
          <w:szCs w:val="24"/>
        </w:rPr>
      </w:pPr>
    </w:p>
    <w:p w14:paraId="07C8B46B" w14:textId="5363B848" w:rsidR="004F1035" w:rsidRPr="00B11568" w:rsidRDefault="004F1035" w:rsidP="49CAB5F2">
      <w:pPr>
        <w:rPr>
          <w:rFonts w:cs="Arial"/>
          <w:color w:val="0B0C0C"/>
          <w:shd w:val="clear" w:color="auto" w:fill="FFFFFF"/>
        </w:rPr>
      </w:pPr>
      <w:r w:rsidRPr="49CAB5F2">
        <w:rPr>
          <w:rFonts w:cs="Arial"/>
          <w:color w:val="0B0C0C"/>
          <w:shd w:val="clear" w:color="auto" w:fill="FFFFFF"/>
        </w:rPr>
        <w:t>In addition to general activities supported by the fund, for eligible</w:t>
      </w:r>
      <w:r w:rsidR="001A174E" w:rsidRPr="49CAB5F2">
        <w:rPr>
          <w:rFonts w:cs="Arial"/>
          <w:color w:val="0B0C0C"/>
          <w:shd w:val="clear" w:color="auto" w:fill="FFFFFF"/>
        </w:rPr>
        <w:t xml:space="preserve"> s</w:t>
      </w:r>
      <w:r w:rsidRPr="49CAB5F2">
        <w:rPr>
          <w:rFonts w:cs="Arial"/>
          <w:color w:val="0B0C0C"/>
          <w:shd w:val="clear" w:color="auto" w:fill="FFFFFF"/>
        </w:rPr>
        <w:t xml:space="preserve">tudents and those with </w:t>
      </w:r>
      <w:r w:rsidR="5D7639C5" w:rsidRPr="49CAB5F2">
        <w:rPr>
          <w:rFonts w:cs="Arial"/>
          <w:color w:val="0B0C0C"/>
          <w:shd w:val="clear" w:color="auto" w:fill="FFFFFF"/>
        </w:rPr>
        <w:t>E</w:t>
      </w:r>
      <w:r w:rsidR="009D69E4" w:rsidRPr="49CAB5F2">
        <w:rPr>
          <w:rFonts w:cs="Arial"/>
          <w:color w:val="0B0C0C"/>
          <w:shd w:val="clear" w:color="auto" w:fill="FFFFFF"/>
        </w:rPr>
        <w:t xml:space="preserve">ducation, </w:t>
      </w:r>
      <w:r w:rsidR="0C6151AA" w:rsidRPr="49CAB5F2">
        <w:rPr>
          <w:rFonts w:cs="Arial"/>
          <w:color w:val="0B0C0C"/>
          <w:shd w:val="clear" w:color="auto" w:fill="FFFFFF"/>
        </w:rPr>
        <w:t>H</w:t>
      </w:r>
      <w:r w:rsidR="009D69E4" w:rsidRPr="49CAB5F2">
        <w:rPr>
          <w:rFonts w:cs="Arial"/>
          <w:color w:val="0B0C0C"/>
          <w:shd w:val="clear" w:color="auto" w:fill="FFFFFF"/>
        </w:rPr>
        <w:t xml:space="preserve">ealth and </w:t>
      </w:r>
      <w:r w:rsidR="2A1C3AF8" w:rsidRPr="49CAB5F2">
        <w:rPr>
          <w:rFonts w:cs="Arial"/>
          <w:color w:val="0B0C0C"/>
          <w:shd w:val="clear" w:color="auto" w:fill="FFFFFF"/>
        </w:rPr>
        <w:t>C</w:t>
      </w:r>
      <w:r w:rsidR="009D69E4" w:rsidRPr="49CAB5F2">
        <w:rPr>
          <w:rFonts w:cs="Arial"/>
          <w:color w:val="0B0C0C"/>
          <w:shd w:val="clear" w:color="auto" w:fill="FFFFFF"/>
        </w:rPr>
        <w:t>are (</w:t>
      </w:r>
      <w:r w:rsidRPr="49CAB5F2">
        <w:rPr>
          <w:rFonts w:cs="Arial"/>
          <w:color w:val="0B0C0C"/>
          <w:shd w:val="clear" w:color="auto" w:fill="FFFFFF"/>
        </w:rPr>
        <w:t>EHC</w:t>
      </w:r>
      <w:r w:rsidR="009D69E4" w:rsidRPr="49CAB5F2">
        <w:rPr>
          <w:rFonts w:cs="Arial"/>
          <w:color w:val="0B0C0C"/>
          <w:shd w:val="clear" w:color="auto" w:fill="FFFFFF"/>
        </w:rPr>
        <w:t>)</w:t>
      </w:r>
      <w:r w:rsidRPr="49CAB5F2">
        <w:rPr>
          <w:rFonts w:cs="Arial"/>
          <w:color w:val="0B0C0C"/>
          <w:shd w:val="clear" w:color="auto" w:fill="FFFFFF"/>
        </w:rPr>
        <w:t xml:space="preserve"> </w:t>
      </w:r>
      <w:r w:rsidR="43CEB73C" w:rsidRPr="49CAB5F2">
        <w:rPr>
          <w:rFonts w:cs="Arial"/>
          <w:color w:val="0B0C0C"/>
          <w:shd w:val="clear" w:color="auto" w:fill="FFFFFF"/>
        </w:rPr>
        <w:t>P</w:t>
      </w:r>
      <w:r w:rsidRPr="49CAB5F2">
        <w:rPr>
          <w:rFonts w:cs="Arial"/>
          <w:color w:val="0B0C0C"/>
          <w:shd w:val="clear" w:color="auto" w:fill="FFFFFF"/>
        </w:rPr>
        <w:t xml:space="preserve">lans aged 19 to 24, the fund </w:t>
      </w:r>
      <w:r w:rsidR="0072205F" w:rsidRPr="49CAB5F2">
        <w:rPr>
          <w:rFonts w:cs="Arial"/>
          <w:color w:val="0B0C0C"/>
          <w:shd w:val="clear" w:color="auto" w:fill="FFFFFF"/>
        </w:rPr>
        <w:t xml:space="preserve">can also be used </w:t>
      </w:r>
      <w:r w:rsidRPr="49CAB5F2">
        <w:rPr>
          <w:rFonts w:cs="Arial"/>
          <w:color w:val="0B0C0C"/>
          <w:shd w:val="clear" w:color="auto" w:fill="FFFFFF"/>
        </w:rPr>
        <w:t>to provide pastoral support</w:t>
      </w:r>
      <w:r w:rsidR="39CFC0AE" w:rsidRPr="49CAB5F2">
        <w:rPr>
          <w:rFonts w:cs="Arial"/>
          <w:color w:val="0B0C0C"/>
          <w:shd w:val="clear" w:color="auto" w:fill="FFFFFF"/>
        </w:rPr>
        <w:t>,</w:t>
      </w:r>
      <w:r w:rsidRPr="49CAB5F2">
        <w:rPr>
          <w:rFonts w:cs="Arial"/>
          <w:color w:val="0B0C0C"/>
          <w:shd w:val="clear" w:color="auto" w:fill="FFFFFF"/>
        </w:rPr>
        <w:t xml:space="preserve"> including mental health and well</w:t>
      </w:r>
      <w:r w:rsidR="00B11568" w:rsidRPr="49CAB5F2">
        <w:rPr>
          <w:rFonts w:cs="Arial"/>
          <w:color w:val="0B0C0C"/>
          <w:shd w:val="clear" w:color="auto" w:fill="FFFFFF"/>
        </w:rPr>
        <w:t>-</w:t>
      </w:r>
      <w:r w:rsidRPr="49CAB5F2">
        <w:rPr>
          <w:rFonts w:cs="Arial"/>
          <w:color w:val="0B0C0C"/>
          <w:shd w:val="clear" w:color="auto" w:fill="FFFFFF"/>
        </w:rPr>
        <w:t>being</w:t>
      </w:r>
      <w:r w:rsidR="001A174E" w:rsidRPr="49CAB5F2">
        <w:rPr>
          <w:rFonts w:cs="Arial"/>
          <w:color w:val="0B0C0C"/>
          <w:shd w:val="clear" w:color="auto" w:fill="FFFFFF"/>
        </w:rPr>
        <w:t>.</w:t>
      </w:r>
    </w:p>
    <w:p w14:paraId="1643673C" w14:textId="77777777" w:rsidR="004F1035" w:rsidRPr="00B11568" w:rsidRDefault="004F1035" w:rsidP="00444D75">
      <w:pPr>
        <w:rPr>
          <w:rFonts w:cs="Arial"/>
          <w:b/>
          <w:bCs/>
          <w:szCs w:val="24"/>
        </w:rPr>
      </w:pPr>
    </w:p>
    <w:p w14:paraId="449726AE" w14:textId="3BA3268E" w:rsidR="00447CD7" w:rsidRPr="00B11568" w:rsidRDefault="004F1035" w:rsidP="00444D75">
      <w:pPr>
        <w:rPr>
          <w:rFonts w:cs="Arial"/>
          <w:color w:val="0B0C0C"/>
          <w:szCs w:val="24"/>
          <w:shd w:val="clear" w:color="auto" w:fill="FFFFFF"/>
        </w:rPr>
      </w:pPr>
      <w:r w:rsidRPr="00B11568">
        <w:rPr>
          <w:rFonts w:cs="Arial"/>
          <w:color w:val="0B0C0C"/>
          <w:szCs w:val="24"/>
          <w:shd w:val="clear" w:color="auto" w:fill="FFFFFF"/>
        </w:rPr>
        <w:t xml:space="preserve">Expenditure for additional activities must have a well-defined rationale with clear evidence of need that is justifiable and relevant to the additional disruption experienced by the </w:t>
      </w:r>
      <w:r w:rsidR="00B11568" w:rsidRPr="00B11568">
        <w:rPr>
          <w:rFonts w:cs="Arial"/>
          <w:color w:val="0B0C0C"/>
          <w:szCs w:val="24"/>
          <w:shd w:val="clear" w:color="auto" w:fill="FFFFFF"/>
        </w:rPr>
        <w:t>student.</w:t>
      </w:r>
    </w:p>
    <w:p w14:paraId="086412B2" w14:textId="3150E62C" w:rsidR="008A48C8" w:rsidRPr="00B11568" w:rsidRDefault="008A48C8" w:rsidP="00447CD7">
      <w:pPr>
        <w:rPr>
          <w:rFonts w:cs="Arial"/>
          <w:szCs w:val="24"/>
        </w:rPr>
      </w:pPr>
    </w:p>
    <w:p w14:paraId="3F854B8D" w14:textId="2672442A" w:rsidR="00F32189" w:rsidRPr="00B11568" w:rsidRDefault="008A48C8" w:rsidP="00447CD7">
      <w:pPr>
        <w:rPr>
          <w:rFonts w:cs="Arial"/>
          <w:szCs w:val="24"/>
        </w:rPr>
      </w:pPr>
      <w:r w:rsidRPr="00B11568">
        <w:rPr>
          <w:rFonts w:cs="Arial"/>
          <w:szCs w:val="24"/>
        </w:rPr>
        <w:t>At RNC we intend to use the funding to provide extra study support lessons to students.</w:t>
      </w:r>
      <w:r w:rsidR="006F5130" w:rsidRPr="00B11568">
        <w:rPr>
          <w:rFonts w:cs="Arial"/>
          <w:szCs w:val="24"/>
        </w:rPr>
        <w:t xml:space="preserve"> </w:t>
      </w:r>
      <w:r w:rsidRPr="00B11568">
        <w:rPr>
          <w:rFonts w:cs="Arial"/>
          <w:szCs w:val="24"/>
        </w:rPr>
        <w:t xml:space="preserve">These sessions will be dedicated, small group and individual sessions.  They will be facilitated by specific members of staff and the group size will not rise above </w:t>
      </w:r>
      <w:r w:rsidR="007A7390" w:rsidRPr="00B11568">
        <w:rPr>
          <w:rFonts w:cs="Arial"/>
          <w:szCs w:val="24"/>
        </w:rPr>
        <w:t>seven</w:t>
      </w:r>
      <w:r w:rsidRPr="00B11568">
        <w:rPr>
          <w:rFonts w:cs="Arial"/>
          <w:szCs w:val="24"/>
        </w:rPr>
        <w:t xml:space="preserve"> students.</w:t>
      </w:r>
      <w:r w:rsidR="00A1305E">
        <w:rPr>
          <w:rFonts w:cs="Arial"/>
          <w:szCs w:val="24"/>
        </w:rPr>
        <w:t xml:space="preserve"> </w:t>
      </w:r>
      <w:r w:rsidR="00F32189">
        <w:rPr>
          <w:rFonts w:cs="Arial"/>
          <w:szCs w:val="24"/>
        </w:rPr>
        <w:t xml:space="preserve">We will also provide access to </w:t>
      </w:r>
      <w:r w:rsidR="00796E7A">
        <w:rPr>
          <w:rFonts w:cs="Arial"/>
          <w:szCs w:val="24"/>
        </w:rPr>
        <w:t>pastoral support</w:t>
      </w:r>
      <w:r w:rsidR="002670C1">
        <w:rPr>
          <w:rFonts w:cs="Arial"/>
          <w:szCs w:val="24"/>
        </w:rPr>
        <w:t xml:space="preserve"> and activities to </w:t>
      </w:r>
      <w:r w:rsidR="00D647FD">
        <w:rPr>
          <w:rFonts w:cs="Arial"/>
          <w:szCs w:val="24"/>
        </w:rPr>
        <w:t>support mental health and well-being.</w:t>
      </w:r>
    </w:p>
    <w:p w14:paraId="514883AF" w14:textId="77777777" w:rsidR="00B06858" w:rsidRPr="00B11568" w:rsidRDefault="00B06858" w:rsidP="00447CD7">
      <w:pPr>
        <w:rPr>
          <w:rFonts w:cs="Arial"/>
          <w:szCs w:val="24"/>
        </w:rPr>
      </w:pPr>
    </w:p>
    <w:p w14:paraId="65F0AF6E" w14:textId="33A19240" w:rsidR="00B06858" w:rsidRPr="00B11568" w:rsidRDefault="00B06858" w:rsidP="49CAB5F2">
      <w:pPr>
        <w:rPr>
          <w:rFonts w:cs="Arial"/>
        </w:rPr>
      </w:pPr>
      <w:r w:rsidRPr="49CAB5F2">
        <w:rPr>
          <w:rFonts w:cs="Arial"/>
        </w:rPr>
        <w:t xml:space="preserve">Ineligible students who also need additional study intervention will still be able to access </w:t>
      </w:r>
      <w:r w:rsidR="00073C53" w:rsidRPr="49CAB5F2">
        <w:rPr>
          <w:rFonts w:cs="Arial"/>
        </w:rPr>
        <w:t>support</w:t>
      </w:r>
      <w:r w:rsidRPr="49CAB5F2">
        <w:rPr>
          <w:rFonts w:cs="Arial"/>
        </w:rPr>
        <w:t>, though the funding</w:t>
      </w:r>
      <w:r w:rsidR="00073C53" w:rsidRPr="49CAB5F2">
        <w:rPr>
          <w:rFonts w:cs="Arial"/>
        </w:rPr>
        <w:t xml:space="preserve"> for this</w:t>
      </w:r>
      <w:r w:rsidRPr="49CAB5F2">
        <w:rPr>
          <w:rFonts w:cs="Arial"/>
        </w:rPr>
        <w:t xml:space="preserve"> will not be provided from the </w:t>
      </w:r>
      <w:r w:rsidR="1D6595B8" w:rsidRPr="49CAB5F2">
        <w:rPr>
          <w:rFonts w:cs="Arial"/>
        </w:rPr>
        <w:t>ESFA</w:t>
      </w:r>
      <w:r w:rsidRPr="49CAB5F2">
        <w:rPr>
          <w:rFonts w:cs="Arial"/>
        </w:rPr>
        <w:t xml:space="preserve"> 16–19 </w:t>
      </w:r>
      <w:r w:rsidR="006F5130" w:rsidRPr="49CAB5F2">
        <w:rPr>
          <w:rFonts w:cs="Arial"/>
        </w:rPr>
        <w:t>T</w:t>
      </w:r>
      <w:r w:rsidRPr="49CAB5F2">
        <w:rPr>
          <w:rFonts w:cs="Arial"/>
        </w:rPr>
        <w:t xml:space="preserve">uition </w:t>
      </w:r>
      <w:r w:rsidR="006F5130" w:rsidRPr="49CAB5F2">
        <w:rPr>
          <w:rFonts w:cs="Arial"/>
        </w:rPr>
        <w:t>F</w:t>
      </w:r>
      <w:r w:rsidRPr="49CAB5F2">
        <w:rPr>
          <w:rFonts w:cs="Arial"/>
        </w:rPr>
        <w:t>und.</w:t>
      </w:r>
    </w:p>
    <w:p w14:paraId="5D870D83" w14:textId="77777777" w:rsidR="00B06858" w:rsidRDefault="00B06858" w:rsidP="00447CD7"/>
    <w:p w14:paraId="5CB872F5" w14:textId="77777777" w:rsidR="00447CD7" w:rsidRPr="00444D75" w:rsidRDefault="00447CD7" w:rsidP="00444D75"/>
    <w:sectPr w:rsidR="00447CD7" w:rsidRPr="00444D75" w:rsidSect="000D7CB9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72D93"/>
    <w:multiLevelType w:val="multilevel"/>
    <w:tmpl w:val="16D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01D24"/>
    <w:multiLevelType w:val="hybridMultilevel"/>
    <w:tmpl w:val="68A8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08482">
    <w:abstractNumId w:val="9"/>
  </w:num>
  <w:num w:numId="2" w16cid:durableId="1370952563">
    <w:abstractNumId w:val="8"/>
  </w:num>
  <w:num w:numId="3" w16cid:durableId="1699576004">
    <w:abstractNumId w:val="7"/>
  </w:num>
  <w:num w:numId="4" w16cid:durableId="270087769">
    <w:abstractNumId w:val="6"/>
  </w:num>
  <w:num w:numId="5" w16cid:durableId="1351950856">
    <w:abstractNumId w:val="5"/>
  </w:num>
  <w:num w:numId="6" w16cid:durableId="953906070">
    <w:abstractNumId w:val="4"/>
  </w:num>
  <w:num w:numId="7" w16cid:durableId="495849041">
    <w:abstractNumId w:val="3"/>
  </w:num>
  <w:num w:numId="8" w16cid:durableId="1813059797">
    <w:abstractNumId w:val="2"/>
  </w:num>
  <w:num w:numId="9" w16cid:durableId="1934588949">
    <w:abstractNumId w:val="1"/>
  </w:num>
  <w:num w:numId="10" w16cid:durableId="258417613">
    <w:abstractNumId w:val="0"/>
  </w:num>
  <w:num w:numId="11" w16cid:durableId="1377967020">
    <w:abstractNumId w:val="13"/>
  </w:num>
  <w:num w:numId="12" w16cid:durableId="16739087">
    <w:abstractNumId w:val="16"/>
  </w:num>
  <w:num w:numId="13" w16cid:durableId="1626425301">
    <w:abstractNumId w:val="14"/>
  </w:num>
  <w:num w:numId="14" w16cid:durableId="985084054">
    <w:abstractNumId w:val="10"/>
  </w:num>
  <w:num w:numId="15" w16cid:durableId="1012494130">
    <w:abstractNumId w:val="12"/>
  </w:num>
  <w:num w:numId="16" w16cid:durableId="2095273563">
    <w:abstractNumId w:val="11"/>
  </w:num>
  <w:num w:numId="17" w16cid:durableId="437197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D7"/>
    <w:rsid w:val="000504ED"/>
    <w:rsid w:val="00073C53"/>
    <w:rsid w:val="000D7CB9"/>
    <w:rsid w:val="000F718A"/>
    <w:rsid w:val="0011325E"/>
    <w:rsid w:val="00146816"/>
    <w:rsid w:val="001A174E"/>
    <w:rsid w:val="00244475"/>
    <w:rsid w:val="002670C1"/>
    <w:rsid w:val="002C605F"/>
    <w:rsid w:val="004106C7"/>
    <w:rsid w:val="00444D75"/>
    <w:rsid w:val="004476BB"/>
    <w:rsid w:val="00447CD7"/>
    <w:rsid w:val="004879B2"/>
    <w:rsid w:val="004F1035"/>
    <w:rsid w:val="005418DA"/>
    <w:rsid w:val="006F5130"/>
    <w:rsid w:val="0072205F"/>
    <w:rsid w:val="007556C7"/>
    <w:rsid w:val="007713AB"/>
    <w:rsid w:val="00796E7A"/>
    <w:rsid w:val="007A7390"/>
    <w:rsid w:val="00846990"/>
    <w:rsid w:val="008A48C8"/>
    <w:rsid w:val="0097579F"/>
    <w:rsid w:val="009D69E4"/>
    <w:rsid w:val="00A1305E"/>
    <w:rsid w:val="00A94D49"/>
    <w:rsid w:val="00B06858"/>
    <w:rsid w:val="00B11568"/>
    <w:rsid w:val="00B63D5C"/>
    <w:rsid w:val="00BD0EE8"/>
    <w:rsid w:val="00C435C6"/>
    <w:rsid w:val="00C666AF"/>
    <w:rsid w:val="00D647FD"/>
    <w:rsid w:val="00D9036E"/>
    <w:rsid w:val="00DB0414"/>
    <w:rsid w:val="00E12903"/>
    <w:rsid w:val="00F32189"/>
    <w:rsid w:val="08E69ABD"/>
    <w:rsid w:val="0C6151AA"/>
    <w:rsid w:val="0EC6F730"/>
    <w:rsid w:val="151D1057"/>
    <w:rsid w:val="1D6595B8"/>
    <w:rsid w:val="2A1C3AF8"/>
    <w:rsid w:val="398E449F"/>
    <w:rsid w:val="39CFC0AE"/>
    <w:rsid w:val="3F29A539"/>
    <w:rsid w:val="4284C703"/>
    <w:rsid w:val="42FE1933"/>
    <w:rsid w:val="43CEB73C"/>
    <w:rsid w:val="45E51375"/>
    <w:rsid w:val="49CAB5F2"/>
    <w:rsid w:val="50BE7675"/>
    <w:rsid w:val="5D7639C5"/>
    <w:rsid w:val="6A40D277"/>
    <w:rsid w:val="6A675E60"/>
    <w:rsid w:val="6F4F9B8A"/>
    <w:rsid w:val="725EFEA8"/>
    <w:rsid w:val="74AAFB37"/>
    <w:rsid w:val="74D307A1"/>
    <w:rsid w:val="7DC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FFE5"/>
  <w15:chartTrackingRefBased/>
  <w15:docId w15:val="{CE1DBBF3-97DC-456F-B984-59D6324B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character" w:styleId="Hyperlink">
    <w:name w:val="Hyperlink"/>
    <w:basedOn w:val="DefaultParagraphFont"/>
    <w:uiPriority w:val="99"/>
    <w:unhideWhenUsed/>
    <w:rsid w:val="00447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38bb97-5fd2-4af9-958e-6e5b781195d8">
      <UserInfo>
        <DisplayName>Mark Fisher</DisplayName>
        <AccountId>12</AccountId>
        <AccountType/>
      </UserInfo>
      <UserInfo>
        <DisplayName>Emma Grobb</DisplayName>
        <AccountId>18</AccountId>
        <AccountType/>
      </UserInfo>
    </SharedWithUsers>
    <lcf76f155ced4ddcb4097134ff3c332f xmlns="d681ac1d-512d-48fc-9668-dc44c88ee2f2">
      <Terms xmlns="http://schemas.microsoft.com/office/infopath/2007/PartnerControls"/>
    </lcf76f155ced4ddcb4097134ff3c332f>
    <TaxCatchAll xmlns="e338bb97-5fd2-4af9-958e-6e5b78119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6801211A75C498B97591D110C1459" ma:contentTypeVersion="12" ma:contentTypeDescription="Create a new document." ma:contentTypeScope="" ma:versionID="515bf1f96e7f82a7af0dbabef7142238">
  <xsd:schema xmlns:xsd="http://www.w3.org/2001/XMLSchema" xmlns:xs="http://www.w3.org/2001/XMLSchema" xmlns:p="http://schemas.microsoft.com/office/2006/metadata/properties" xmlns:ns2="d681ac1d-512d-48fc-9668-dc44c88ee2f2" xmlns:ns3="e338bb97-5fd2-4af9-958e-6e5b781195d8" targetNamespace="http://schemas.microsoft.com/office/2006/metadata/properties" ma:root="true" ma:fieldsID="de1ca945889ac546d6e3c086d210ca1f" ns2:_="" ns3:_="">
    <xsd:import namespace="d681ac1d-512d-48fc-9668-dc44c88ee2f2"/>
    <xsd:import namespace="e338bb97-5fd2-4af9-958e-6e5b7811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ac1d-512d-48fc-9668-dc44c88e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2aacaf-c034-4d03-b686-c2525bd0c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bb97-5fd2-4af9-958e-6e5b7811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0385b3-37b4-4095-8b04-9879e5bcbdfe}" ma:internalName="TaxCatchAll" ma:showField="CatchAllData" ma:web="e338bb97-5fd2-4af9-958e-6e5b7811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B668-B430-4602-889A-D3CBEB0B0B88}">
  <ds:schemaRefs>
    <ds:schemaRef ds:uri="http://schemas.microsoft.com/office/2006/metadata/properties"/>
    <ds:schemaRef ds:uri="http://schemas.microsoft.com/office/infopath/2007/PartnerControls"/>
    <ds:schemaRef ds:uri="e338bb97-5fd2-4af9-958e-6e5b781195d8"/>
    <ds:schemaRef ds:uri="d681ac1d-512d-48fc-9668-dc44c88ee2f2"/>
  </ds:schemaRefs>
</ds:datastoreItem>
</file>

<file path=customXml/itemProps2.xml><?xml version="1.0" encoding="utf-8"?>
<ds:datastoreItem xmlns:ds="http://schemas.openxmlformats.org/officeDocument/2006/customXml" ds:itemID="{B15011AF-DFC8-47ED-B9C3-0CB48C867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73550-3F38-4BEA-847D-EA9C5D708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1ac1d-512d-48fc-9668-dc44c88ee2f2"/>
    <ds:schemaRef ds:uri="e338bb97-5fd2-4af9-958e-6e5b7811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Seddon</dc:creator>
  <cp:keywords/>
  <dc:description/>
  <cp:lastModifiedBy>Angela Cheasley</cp:lastModifiedBy>
  <cp:revision>2</cp:revision>
  <dcterms:created xsi:type="dcterms:W3CDTF">2023-12-06T15:46:00Z</dcterms:created>
  <dcterms:modified xsi:type="dcterms:W3CDTF">2023-12-06T15:46:00Z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0x010100EE86801211A75C498B97591D110C1459</vt:lpwstr>
  </property>
  <property fmtid="{D5CDD505-2E9C-101B-9397-08002B2CF9AE}" pid="3" name="MediaServiceImageTags">
    <vt:lpwstr/>
  </property>
</Properties>
</file>